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9A" w:rsidRPr="00C00C4B" w:rsidRDefault="00C00C4B" w:rsidP="00C00C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</w:pPr>
      <w:bookmarkStart w:id="0" w:name="_GoBack"/>
      <w:r w:rsidRPr="00C00C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 xml:space="preserve">Pravilnik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podeljevanju K</w:t>
      </w:r>
      <w:r w:rsidRPr="00C00C4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urnikovih priznanj</w:t>
      </w:r>
    </w:p>
    <w:bookmarkEnd w:id="0"/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SPLOŠNE DOLOČBE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1.člen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Pravilnik določa vrsto priznanj, kriterije, postopek razpisovanja, predlaganja kandidatov in druge postopke pri podeljevanju priznanj. 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2.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V skladu s Pravilnikom Zveza kulturnih organizacij Tržič podeljuje naslednja Kurnikova priznanja: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zlato, srebrno in bronasto Kurnikovo plaketo,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jubilejno (zlato, srebrno in bronasto) Kurnikovo značko,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jubilejni znački oz. priponki (rdečo in modro) Tržiškega zmajčka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izredno Kurnikovo priznanje.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OPIS PRIZNANJ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3.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Kurnikova priznanja so priznanja Zveze kulturnih organizacij Tržič za izjemne uspehe in dolgoletno uspešno delo v ljubiteljski dejavnosti.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Zlata Kurnikova plaketa je pozlačena, srebrna posrebrena, bronasta pa </w:t>
      </w:r>
      <w:proofErr w:type="spellStart"/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bronzirana</w:t>
      </w:r>
      <w:proofErr w:type="spellEnd"/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podobo Vojteha Kurnika, domačega ljudskega pesnika. Na njej so tudi letnica rojstva in letnica smrti Vojteha Kurnika (1826 - 1886)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K plaketi sodi tudi listina, ki je tiskovina, na kateri je upodobljen Vojteh Kurnik. Na listini je napis Zveza kulturnih organizacij Tržič in prostor za vpis prejemnika in navedbo priznanja z razlogom podelitve.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Prav tako je prostor za podpis predsednika ZKO Tržič in datum podelitve.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Zlata Kurnikova značka je pozlačena, srebrna posrebrena, bronasta pa </w:t>
      </w:r>
      <w:proofErr w:type="spellStart"/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bronzirana</w:t>
      </w:r>
      <w:proofErr w:type="spellEnd"/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likom Vojteha Kurnika. Tudi na znački sta letnici rojstva in smrti Vojteha Kurnika.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K znački sodi tudi listina, ki je tiskovina z likom Vojteha Kurnika in napisom: Zveza kulturnih organizacij Tržič. Ima prostor za značko, navedbo priznanja, prejemnika in jubileja, ter prostor za podpis predsednika ZKO Tržič in datum podelitve.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Tržiški zmajček je značka oz. priponka s srebrnim zmajem v sredini na modri ali  rdeči podlagi ter napisom Tržiški zmajček  Zveza kulturnih organizacij Tržič.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 K znački sodi tudi listina, ki je tiskovina z likom zmajčka in napisom: Tržiški zmajček - Zveza kulturnih organizacij Tržič. Ima prostor za značko, navedbo priznanja, prejemnika in jubileja, ter prostor za podpis predsednika ZKO Tržič in datum podelitve.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Izredno Kurnikovo priznanje je listina oz. tiskovina z likom Vojteha Kurnika in napisom: Zveza kulturnih organizacij Tržič. Ima prostor za navedbo prejemnika, vzroka za podelitev ter prostor za podpis predsednika ZKO Tržič in datum podelitve.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KRITERIJI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4.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Zlata Kurnikova plaketa in listina se podeli kandidatom za izjemne ustvarjalne in poustvarjalne dosežke v daljšem obdobju ali za življenjsko delo in / ki  dosegajo večino od spodaj navedenih meril za: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izredne ustvarjalne in poustvarjalne dosežke,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(večkratno sodelovanje na državnih ali mednarodnih srečanjih, tekmovanjih, festivalih ali prireditvah, ki vključujejo strokovno spremljanje in selekcijo);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kontinuirano in načrtno repertoarno politiko,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(dolgoletno delovanje na enem ali več področij v ljubiteljstvu z jasno začrtano večletno repertoarno politiko);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razvijanje novih vsebin in oblik dela,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kulturno vzgojno in mentorsko delo,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(večletno načrtno vzgojno delo z mladimi, mentorsko delo s posamezniki in skupinami v okolju, kjer potencialni prejemnik priznanja deluje);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načrtno, analitično in raziskovalno delo,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publicistično delo,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kulturno animacijsko delo,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(delovanje na kulturno animacijskem področju v okolju kjer potencialni prejemnik priznanja deluje);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izjemni dosežki pri organizacijskem delu,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ohranjanje nacionalne kulturne dediščine,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avtorsko delo.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5.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Srebrna Kurnikova plaketa in listina se podeli  za posamezne izredne ustvarjalne in poustvarjalne dosežke v pretekli kulturni sezoni. Kriteriji vrednotenja: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     preseganje lokalnega pomena;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     bistven doprinos k razvijanju posamezne dejavnosti;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     odmevnost v stroki na nacionalni ali mednarodni ravni.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6.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Bronasta Kurnikova plaketa in listina se podeli za dolgoletno strokovno in organizacijsko delo oz. za dosežke trajne vrednosti.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7.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Jubilejne Kurnikove značke se podeljujejo za 10- letno (bronasta), 20- letno (srebrna) in  30- ali več letno (zlata) jubilejno delovanje v ljubiteljski kulturi. Jubilejne Kurnikove značke se podeljujejo na prireditvah društev, v katerih dobitniki delujejo. Upoštevajo se leta delovanja po dopolnjenem 16 letu starosti.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8.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Jubilejni znački oz. priponki Tržiški zmajček se podeljujeta mladim (po)ustvarjalcem do 15. leta starosti za 5-letno (modra) ali 10-letno (rdeča) jubilejno delo v tržiškem ljubiteljstvu.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9.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Izredno Kurnikovo priznanje se podeljuje za delo v tržiški ljubiteljski kulturi zgolj v primeru, ko predlaganega kandidata ni moč uvrstiti v zgoraj navedene merila, ima pa pomembne zasluge za kulturno življenje v Tržiču.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RAZPIS, PREDLAGANJE KANDIDATOV IN DRUGI POSTOPKI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10.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Razpis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Vsa Kurnikova priznanja se razpišejo istočasno, vsaj 60 dni pred nameravano podelitvijo.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Razpis za vsa priznanja, ki jih podeljuje ZKO Tržič, se v celoti objavi v  lokalnem mediju.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11.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Razpis za podelitev priznanj po tem Pravilniku vsebuje: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- ime organa, ki razpisuje;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kakšna priznanja se razpisujejo;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kdo so predlagatelji;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kriteriji za podelitev priznanj;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komu je treba poslati predlog;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kdaj bo podelitev;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rok, do katerega je treba poslati predlog.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PREDLAGANJE KANDIDATOV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12.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Kandidate za prejetje priznanj, ki jih podeljuje ZKO Tržič, predlagajo kulturna društva in skupine, druge organizacije, ki se ukvarjajo s kulturno dejavnostjo, krajevne skupnosti, podjetja, politične stranke in posamezniki.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V pisnem predlogu z obrazložitvijo mora biti navedeno, kakšna priznanja so že prejeli.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13.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Predlog za podelitev mora vsebovati naslednje: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     naziv in poštni naslov predlagatelja;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-      ime in priimek oz. naziv potencialnega prejemnika priznanja, njegov poštni naslov, za katero priznanje je potencialni prejemnik priznanja  predlagan in katera priznanja je že prejel;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kratek življenjepis oz. historiat delovanja potencialnega prejemnika priznanja in utemeljitev, ki mora navesti razloge, ki opravičujejo podelitev predlaganega priznanja.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PREJEMNIKI, ŠTEVILO PRIZNANJ IN NAČIN PODELITVE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14.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Vsa priznanja po tem pravilniku lahko prejmejo posamezniki, ki delujejo samostojno ali v okviru društev oz. skupin ter ustanov in organizacij, stalne in občasne skupine, ki realizirajo  kulturne projekte ali programe, klubi, društva, in druge organizacije, ki s svojim delom prispevajo k razvijanju kulturne ustvarjalnosti.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Jubilejne značke lahko prejemajo samo posamezniki.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 Kurnikove plakate se lahko istim kandidatom podelijo tudi večkrat.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15.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O  številu podeljenih priznanj, odločajo člani izvršnega odbora ZKO Tržič oz. od njega imenovana posebna komisija.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16.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Plakete in Izredna Kurnikova priznanja se praviloma podeljujejo enkrat letno na slavnostni prireditvi. Jubilejne značke se podeljujejo na društvenih prireditvah.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17.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Kurnikove plakete in Izredna Kurnikova priznanja se podeljujejo praviloma na priložnostni prireditvi, ki je datumsko najbližja datumu rojstva (9. 8. 1826) ali smrti (3. 10. 1886) Vojteha Kurnika.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Priznanja podeljuje predsednik/ca ZKO Tržič ali od njega pooblaščeni član/ica IO ZKO Tržič.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18.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Predlaganje in podeljevanje priznanj je javno.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ORGANI, NAČIN ODLOČANJA IN OBVEŠČANJA O PRIZANJIH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19.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O podelitvi priznanj odločajo enkrat letno člani IO ZKO Tržič oz. od njega imenovana posebna komisija.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20.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Člani komisije, ki razpravljajo in odločajo o priznanjih, morajo vsaj 3 dni pred obravnavo dobiti celotne obrazložitve za vse kandidate.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21.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Če organ, ki razpravlja o podelitvi, meni, da predlagani kandidat bolj ustreza za podelitev drugega priznanja, predlog vrne predlagatelju in ga obvesti zakaj se je tako odločil. Ta mora v 5 dneh od prejema obvestila potrditi ali zavrniti predlagano priznanje.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22.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Predlagatelje za vsa priznanja se najkasneje v 30. dnevih od sprejema odločitve pisno obvesti, kateri kandidati bodo dobili katero priznanje, kateri kandidati bodo znova obravnavani (in </w:t>
      </w: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zakaj) in kateri kandidati (in zakaj) ne izpolnjujejo pogojev za podelitev priznanja. Sklep komisije je dokončen in nanj ni možna pritožba.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EVIDENCA O PREDLOGIH IN PODELJENIH PRIZNANJIH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23.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Za vsako vrsto priznanja posebej se vodi evidenčna knjiga, v katero se za vsako leto posebej vpiše naziv predlagatelja, datum prejema predloga, naziv oz. ime in priimek predlaganega kandidata, naziv priznanja, ki ga je dobil, in datum izročitve priznanja.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Za vsako vrsto priznanja se vodi posebna mapa, v katero se za vsako leto posebej vlagajo vsi predlogi za kandidate, ki so prejeli priznanja, in mapa, v katero se za vsako leto posebej vlagajo vsi predlogi, ki niso bili  odobreni.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Za značke se vodi evidenca, iz katere je razvidno število podeljenih značk po vrstah in letih podelitve.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KONČNE DOLOČBE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24.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O uvedbi novih priznanj za posamezna področja dejavnosti in posebne priložnosti odloča IO ZKO Tržič, tako da sprejme sklep o vrsti priznanj in kriterijih, medtem, ko vsa ostala določila tega Pravilnika veljajo tudi za novo uvedena priznanja.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25.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Stroške priznanj, podelitve, priložnostnega programa in pogostitve v celoti poravna Občina Tržič iz naslova kulturne dejavnosti.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26.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Pravilnik je bil sprejet na seji IO/na skupščini ZKO Tržič.</w:t>
      </w:r>
    </w:p>
    <w:p w:rsidR="009F069A" w:rsidRDefault="009F069A" w:rsidP="009F069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 27. Člen</w:t>
      </w:r>
    </w:p>
    <w:p w:rsidR="009F069A" w:rsidRPr="009F069A" w:rsidRDefault="009F069A" w:rsidP="009F0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44CB6" w:rsidRPr="00894F1C" w:rsidRDefault="009F069A" w:rsidP="00894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F069A">
        <w:rPr>
          <w:rFonts w:ascii="Times New Roman" w:eastAsia="Times New Roman" w:hAnsi="Times New Roman" w:cs="Times New Roman"/>
          <w:sz w:val="24"/>
          <w:szCs w:val="24"/>
          <w:lang w:eastAsia="sl-SI"/>
        </w:rPr>
        <w:t>S tem preneha veljati pravilnik oz. njegove dopolnitve, ki so bile sprejete na skupščini Občinske kulturne skupnosti 15.10.1985 in Pravilnik sprejet na IO ZKO Tržič, 12.09.1991.</w:t>
      </w:r>
    </w:p>
    <w:sectPr w:rsidR="00244CB6" w:rsidRPr="0089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69A"/>
    <w:rsid w:val="00244CB6"/>
    <w:rsid w:val="00894F1C"/>
    <w:rsid w:val="009F069A"/>
    <w:rsid w:val="00C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3713"/>
  <w15:docId w15:val="{FAF05BD9-26F7-4749-AFB6-15C59825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F0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F06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9F069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F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Igor Šober</cp:lastModifiedBy>
  <cp:revision>4</cp:revision>
  <dcterms:created xsi:type="dcterms:W3CDTF">2017-06-21T17:46:00Z</dcterms:created>
  <dcterms:modified xsi:type="dcterms:W3CDTF">2018-08-08T17:35:00Z</dcterms:modified>
</cp:coreProperties>
</file>